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7A" w:rsidRPr="00BE3214" w:rsidRDefault="00BE3214" w:rsidP="00184FEA">
      <w:pPr>
        <w:pStyle w:val="a8"/>
        <w:jc w:val="center"/>
        <w:rPr>
          <w:rFonts w:ascii="Times New Roman" w:hAnsi="Times New Roman" w:cs="Times New Roman"/>
          <w:color w:val="373737"/>
          <w:sz w:val="28"/>
          <w:szCs w:val="28"/>
        </w:rPr>
      </w:pPr>
      <w:r w:rsidRPr="00BE3214">
        <w:rPr>
          <w:rFonts w:ascii="Times New Roman" w:hAnsi="Times New Roman" w:cs="Times New Roman"/>
          <w:b/>
          <w:color w:val="DF61AD"/>
          <w:kern w:val="36"/>
          <w:sz w:val="28"/>
          <w:szCs w:val="28"/>
        </w:rPr>
        <w:t xml:space="preserve"> </w:t>
      </w:r>
      <w:r w:rsidR="00184FEA">
        <w:rPr>
          <w:rFonts w:ascii="Times New Roman" w:hAnsi="Times New Roman" w:cs="Times New Roman"/>
          <w:b/>
          <w:noProof/>
          <w:color w:val="DF61AD"/>
          <w:kern w:val="36"/>
          <w:sz w:val="28"/>
          <w:szCs w:val="28"/>
        </w:rPr>
        <w:drawing>
          <wp:inline distT="0" distB="0" distL="0" distR="0">
            <wp:extent cx="5940425" cy="8910638"/>
            <wp:effectExtent l="19050" t="0" r="3175" b="0"/>
            <wp:docPr id="1" name="Рисунок 1" descr="C:\Documents and Settings\Прометей\Рабочий стол\сайт\Изображение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рометей\Рабочий стол\сайт\Изображение 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106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214">
        <w:rPr>
          <w:rFonts w:ascii="Times New Roman" w:hAnsi="Times New Roman" w:cs="Times New Roman"/>
          <w:b/>
          <w:color w:val="DF61AD"/>
          <w:kern w:val="36"/>
          <w:sz w:val="28"/>
          <w:szCs w:val="28"/>
        </w:rPr>
        <w:lastRenderedPageBreak/>
        <w:t xml:space="preserve"> </w:t>
      </w:r>
    </w:p>
    <w:p w:rsidR="006D687A" w:rsidRPr="00CC7D35" w:rsidRDefault="006D687A" w:rsidP="000830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CC7D35"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lang w:eastAsia="ru-RU"/>
        </w:rPr>
        <w:t>2</w:t>
      </w:r>
      <w:r w:rsidR="00351C2A" w:rsidRPr="00CC7D35"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lang w:eastAsia="ru-RU"/>
        </w:rPr>
        <w:t>.</w:t>
      </w:r>
      <w:r w:rsidRPr="00CC7D35"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lang w:eastAsia="ru-RU"/>
        </w:rPr>
        <w:t xml:space="preserve"> Режим рабочего времени ПДО детей в период учебного года.</w:t>
      </w:r>
    </w:p>
    <w:p w:rsidR="0090330E" w:rsidRDefault="0090330E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2.1.Выполнение педагогической работы педагогами дополнительного образования детей</w:t>
      </w:r>
      <w:r w:rsidR="00351C2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характеризуется наличием установленных норм времени только для выполнения</w:t>
      </w:r>
      <w:r w:rsidR="00351C2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педагогической работы, связанной с преподавательской работой. Выполнение другой части педагогической работы педагогами дополнительного образования детей, ведущими</w:t>
      </w:r>
      <w:r w:rsidR="00351C2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преподавательскую работу, осуществляется в течени</w:t>
      </w:r>
      <w:proofErr w:type="gramStart"/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</w:t>
      </w:r>
      <w:proofErr w:type="gramEnd"/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рабочего времени, которое не</w:t>
      </w:r>
      <w:r w:rsidR="00351C2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конкретизируется по количеству часов.</w:t>
      </w:r>
    </w:p>
    <w:p w:rsidR="00351C2A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2.2. Нормируемая часть рабочего времени педагогов дополнительного образования детей</w:t>
      </w:r>
      <w:r w:rsidR="00351C2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определена в астрономических часах и включает проводимые занятия независимо от их</w:t>
      </w:r>
      <w:r w:rsidR="00351C2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продолжительности и короткие перерывы между каждым занятием, установленные </w:t>
      </w:r>
      <w:proofErr w:type="gramStart"/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</w:t>
      </w:r>
      <w:proofErr w:type="gramEnd"/>
      <w:r w:rsidR="00351C2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обучающихся. </w:t>
      </w: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 этом количеству часов установленной учебной нагрузки соответствует</w:t>
      </w: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количество проводимых педагогами дополнительного образования детей занятий.</w:t>
      </w:r>
    </w:p>
    <w:p w:rsidR="006D687A" w:rsidRPr="00BE3214" w:rsidRDefault="00CC7D35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</w:t>
      </w:r>
      <w:r w:rsidR="006D687A"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родолжительностью для детей 4-6 лет 25-30 минут, для </w:t>
      </w:r>
      <w:proofErr w:type="gramStart"/>
      <w:r w:rsidR="006D687A"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более старших</w:t>
      </w:r>
      <w:proofErr w:type="gramEnd"/>
      <w:r w:rsidR="006D687A"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- 40- 45  минут.</w:t>
      </w: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2.3.Другая часть педагогической работы педагогов дополнительного образования детей,</w:t>
      </w:r>
      <w:r w:rsidR="00CC7D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требующая затрат рабочего времени, которое не конкретизировано по количеству часов,</w:t>
      </w:r>
      <w:r w:rsidR="00CC7D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вытекает из их должностных обязанно</w:t>
      </w:r>
      <w:r w:rsidR="00CC7D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стей, предусмотренных Уставом Центра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Правилами внутреннего трудового распорядка, тарифно-квалификационными характеристиками и регулируется графиками и правилами работы, в том числе личными планами педагогов     дополнительного образования детей и может быть связана с</w:t>
      </w:r>
      <w:proofErr w:type="gramStart"/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:</w:t>
      </w:r>
      <w:proofErr w:type="gramEnd"/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-выполнением обязанностей, связанных с участием в работе педагогических, методических Советов,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-организацией и проведением методической, диагностической, аналитической и</w:t>
      </w:r>
      <w:r w:rsidR="00CC7D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консультативной помощи родителям или лицам, их заменяющим;</w:t>
      </w: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-временем, затраченным непосредственно на подготовку к работе по обучению и воспитанию обучающихся, изучению их индивидуальных особенностей, интересов и склонностей;</w:t>
      </w: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-выполнением дополнительно возложенных на педагогических работников обязанностей,</w:t>
      </w: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непосредственно связанных с образовательным процессом, с соответствующей дополнительной оплатой труда согласно тарификации.</w:t>
      </w: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2.4. Дни недели (периоды времени, в течени</w:t>
      </w:r>
      <w:proofErr w:type="gramStart"/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и</w:t>
      </w:r>
      <w:proofErr w:type="gramEnd"/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которых </w:t>
      </w:r>
      <w:r w:rsidR="00CC7D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Центр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осуществляет свою деятельность), свободные для педагогов дополнительного образования детей от проведения учебных занятий по расписанию, от выполнения иных обязанностей, регулируемых графиками и планами работы, педагогический работник может использовать для повышения квалификации, самообразования, подготовки к занятиям и т.</w:t>
      </w:r>
    </w:p>
    <w:p w:rsidR="006D687A" w:rsidRPr="00CC7D35" w:rsidRDefault="006D687A" w:rsidP="000830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CC7D35"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lang w:eastAsia="ru-RU"/>
        </w:rPr>
        <w:t>3. Разделение рабочего времени на части.</w:t>
      </w:r>
    </w:p>
    <w:p w:rsidR="0090330E" w:rsidRDefault="0090330E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3.1. При составлении графиков работы педагогических и других работников перерывы в</w:t>
      </w:r>
      <w:r w:rsidR="00CC7D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рабочем времени, не связанные с отдыхом и приемом работниками пищи, не допускаются за исключением случаев, предусмотренных настоящим Положением.</w:t>
      </w: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3.2. При составлении расписаний учебных занятий директор обязан исключить</w:t>
      </w:r>
      <w:r w:rsidR="00CC7D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«окна»), которые в отличие от коротких перерывов, между каждым учебным занятием, установленных </w:t>
      </w:r>
      <w:proofErr w:type="gramStart"/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</w:t>
      </w:r>
      <w:proofErr w:type="gramEnd"/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обучающихся, рабочим временем не являются.</w:t>
      </w:r>
    </w:p>
    <w:p w:rsidR="006D687A" w:rsidRPr="00CC7D35" w:rsidRDefault="006D687A" w:rsidP="000830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CC7D35"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lang w:eastAsia="ru-RU"/>
        </w:rPr>
        <w:t>4. Режим рабочего времени работников  в каникулярный период.</w:t>
      </w:r>
    </w:p>
    <w:p w:rsidR="0090330E" w:rsidRDefault="0090330E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4.1. Период летних каникул, установленный для обучающихся </w:t>
      </w:r>
      <w:r w:rsidR="00CC7D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Центра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 несовпадающий с ежегодными оплачиваемыми основным и дополнительным отпусками работников (далее – каникулярный период) являются для них рабочим временем.</w:t>
      </w: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4.2.В каникулярный период педагогические работники осуществляют педагогическую,</w:t>
      </w:r>
      <w:r w:rsidR="00CC7D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методическую, а также организационную работу, связанную с реализацией образовательной программы, в пределах нормируемой части их рабочего времени (установленной учебной нагрузкой), определенной им до начала каникул, и времени, необходимого для выполнения ра</w:t>
      </w:r>
      <w:r w:rsidR="00CC7D35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бот, предусмотренных пунктом 2.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 настоящего Положения, с сохранением заработной платы в установленном порядке</w:t>
      </w:r>
      <w:r w:rsidR="00164B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4.3. Режим рабочего времени педагогических работников, принятых на работу во время</w:t>
      </w:r>
      <w:r w:rsidR="00164B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летних каникул обучающихся, определяется в пределах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нормы часов педагогической</w:t>
      </w:r>
      <w:r w:rsidR="00164B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(преподавательской) работы в неделю, установленной за ставку заработной платы и времени, необходимого для выполнения других должностных обязанностей.</w:t>
      </w: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4.4. Режим рабочего времени всех работников в каникулярный период регулируются</w:t>
      </w:r>
      <w:r w:rsidR="00164B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локальными актами </w:t>
      </w:r>
      <w:r w:rsidR="00164B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Центра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 и графиками работ с указанием их характера.</w:t>
      </w:r>
    </w:p>
    <w:p w:rsidR="006D687A" w:rsidRPr="00164BD0" w:rsidRDefault="006D687A" w:rsidP="000830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164BD0"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lang w:eastAsia="ru-RU"/>
        </w:rPr>
        <w:t>5. Режим рабочего времени работников в период отмены  для обучающихся учебных занятий по санитарно эпидемиологическим, климатическим и другим основаниям</w:t>
      </w:r>
      <w:r w:rsidRPr="00164BD0"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  <w:t>.</w:t>
      </w:r>
    </w:p>
    <w:p w:rsidR="0090330E" w:rsidRDefault="0090330E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5.1. Периоды отмены учебных занятий </w:t>
      </w:r>
      <w:proofErr w:type="gramStart"/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для</w:t>
      </w:r>
      <w:proofErr w:type="gramEnd"/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обучающихся по санитарно –</w:t>
      </w: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эпидемиологическим, климатическим и другим основаниям являются рабочим временем</w:t>
      </w:r>
      <w:r w:rsidR="00164B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педагогических и других работников </w:t>
      </w:r>
      <w:r w:rsidR="00164B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Центра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5. 2. В период отмены учебных занятий в отдельных объединениях либо в целом по </w:t>
      </w:r>
      <w:r w:rsidR="00164B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Центру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по санитарно – эпидемиологическим, климатическим и другим основаниям педагогические работники привлекаются к </w:t>
      </w:r>
      <w:proofErr w:type="spellStart"/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учебно</w:t>
      </w:r>
      <w:proofErr w:type="spellEnd"/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– </w:t>
      </w:r>
      <w:proofErr w:type="gramStart"/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во</w:t>
      </w:r>
      <w:proofErr w:type="gramEnd"/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спитательной, методической и организационной работе в порядке и на условиях, предусмотренных в разделе 4. настоящего Положения.</w:t>
      </w:r>
    </w:p>
    <w:p w:rsidR="006D687A" w:rsidRPr="00164BD0" w:rsidRDefault="006D687A" w:rsidP="000830C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373737"/>
          <w:sz w:val="28"/>
          <w:szCs w:val="28"/>
          <w:lang w:eastAsia="ru-RU"/>
        </w:rPr>
      </w:pPr>
      <w:r w:rsidRPr="00164BD0"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lang w:eastAsia="ru-RU"/>
        </w:rPr>
        <w:t>6.</w:t>
      </w:r>
      <w:r w:rsidR="00164BD0" w:rsidRPr="00164BD0"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lang w:eastAsia="ru-RU"/>
        </w:rPr>
        <w:t xml:space="preserve"> </w:t>
      </w:r>
      <w:r w:rsidRPr="00164BD0"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lang w:eastAsia="ru-RU"/>
        </w:rPr>
        <w:t xml:space="preserve">Режим рабочего времени в </w:t>
      </w:r>
      <w:r w:rsidR="00164BD0"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lang w:eastAsia="ru-RU"/>
        </w:rPr>
        <w:t>Центре</w:t>
      </w:r>
      <w:r w:rsidRPr="00164BD0">
        <w:rPr>
          <w:rFonts w:ascii="Times New Roman" w:eastAsia="Times New Roman" w:hAnsi="Times New Roman" w:cs="Times New Roman"/>
          <w:b/>
          <w:bCs/>
          <w:i/>
          <w:color w:val="373737"/>
          <w:sz w:val="28"/>
          <w:szCs w:val="28"/>
          <w:lang w:eastAsia="ru-RU"/>
        </w:rPr>
        <w:t xml:space="preserve">  в летний период</w:t>
      </w:r>
    </w:p>
    <w:p w:rsidR="0090330E" w:rsidRDefault="0090330E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6.1. </w:t>
      </w:r>
      <w:proofErr w:type="gramStart"/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Режим рабочего времени педагогических работников, привлекаемых в период,</w:t>
      </w:r>
      <w:r w:rsidR="00164B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несовпадающий с ежегодным оплачиваемым отпуском, на срок не более одного месяца, в</w:t>
      </w:r>
      <w:r w:rsidR="00164B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оздоровительные образовательные лагеря и другие оздоровительные образовательные</w:t>
      </w:r>
      <w:r w:rsidR="00164B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учреждения с дневным пребыванием детей, создаваемые в каникулярный период в той же</w:t>
      </w:r>
      <w:r w:rsidR="00164B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местности на базе общеобразовательных и других образовательных учреждений, определяется в порядке, предусмотренном разделом 4. настоящего Положения.</w:t>
      </w:r>
      <w:proofErr w:type="gramEnd"/>
    </w:p>
    <w:p w:rsidR="006D687A" w:rsidRPr="00BE3214" w:rsidRDefault="006D687A" w:rsidP="000830CD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6. 2. </w:t>
      </w:r>
      <w:proofErr w:type="gramStart"/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</w:t>
      </w:r>
      <w:r w:rsidR="00164B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 согласия работников.</w:t>
      </w:r>
      <w:proofErr w:type="gramEnd"/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Режим рабочего времени указанных работников устанавливается с учетом выполняемой ими работы и определяется правилами внутреннего трудового распорядка </w:t>
      </w:r>
      <w:r w:rsidR="00164B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Центра</w:t>
      </w:r>
      <w:r w:rsidRPr="00BE3214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, графиками работы, коллективным договором</w:t>
      </w:r>
      <w:r w:rsidR="00164B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461BF6" w:rsidRPr="00BE3214" w:rsidRDefault="00D31C3D">
      <w:pPr>
        <w:rPr>
          <w:rFonts w:ascii="Times New Roman" w:hAnsi="Times New Roman" w:cs="Times New Roman"/>
          <w:sz w:val="28"/>
          <w:szCs w:val="28"/>
        </w:rPr>
      </w:pPr>
    </w:p>
    <w:sectPr w:rsidR="00461BF6" w:rsidRPr="00BE3214" w:rsidSect="00DE6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C3D" w:rsidRDefault="00D31C3D" w:rsidP="006A55FF">
      <w:pPr>
        <w:spacing w:after="0" w:line="240" w:lineRule="auto"/>
      </w:pPr>
      <w:r>
        <w:separator/>
      </w:r>
    </w:p>
  </w:endnote>
  <w:endnote w:type="continuationSeparator" w:id="0">
    <w:p w:rsidR="00D31C3D" w:rsidRDefault="00D31C3D" w:rsidP="006A5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C3D" w:rsidRDefault="00D31C3D" w:rsidP="006A55FF">
      <w:pPr>
        <w:spacing w:after="0" w:line="240" w:lineRule="auto"/>
      </w:pPr>
      <w:r>
        <w:separator/>
      </w:r>
    </w:p>
  </w:footnote>
  <w:footnote w:type="continuationSeparator" w:id="0">
    <w:p w:rsidR="00D31C3D" w:rsidRDefault="00D31C3D" w:rsidP="006A5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94907"/>
    <w:multiLevelType w:val="multilevel"/>
    <w:tmpl w:val="2C46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687A"/>
    <w:rsid w:val="000830CD"/>
    <w:rsid w:val="00164BD0"/>
    <w:rsid w:val="00184FEA"/>
    <w:rsid w:val="0019103B"/>
    <w:rsid w:val="002C6D89"/>
    <w:rsid w:val="00351C2A"/>
    <w:rsid w:val="005A215A"/>
    <w:rsid w:val="006213E9"/>
    <w:rsid w:val="006A1FEB"/>
    <w:rsid w:val="006A55FF"/>
    <w:rsid w:val="006D687A"/>
    <w:rsid w:val="00820C26"/>
    <w:rsid w:val="008B6D25"/>
    <w:rsid w:val="008E7C10"/>
    <w:rsid w:val="0090330E"/>
    <w:rsid w:val="00BC122B"/>
    <w:rsid w:val="00BE3214"/>
    <w:rsid w:val="00C76650"/>
    <w:rsid w:val="00CC7D35"/>
    <w:rsid w:val="00D31C3D"/>
    <w:rsid w:val="00DE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D99"/>
  </w:style>
  <w:style w:type="paragraph" w:styleId="1">
    <w:name w:val="heading 1"/>
    <w:basedOn w:val="a"/>
    <w:link w:val="10"/>
    <w:uiPriority w:val="9"/>
    <w:qFormat/>
    <w:rsid w:val="006D6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D687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687A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6A55F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A55FF"/>
    <w:rPr>
      <w:rFonts w:ascii="Calibri" w:eastAsia="Calibri" w:hAnsi="Calibri" w:cs="Times New Roman"/>
      <w:sz w:val="20"/>
      <w:szCs w:val="20"/>
    </w:rPr>
  </w:style>
  <w:style w:type="paragraph" w:customStyle="1" w:styleId="a8">
    <w:name w:val="Стиль"/>
    <w:rsid w:val="006A5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9">
    <w:name w:val="footnote reference"/>
    <w:basedOn w:val="a0"/>
    <w:uiPriority w:val="99"/>
    <w:semiHidden/>
    <w:unhideWhenUsed/>
    <w:rsid w:val="006A55FF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8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4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91933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056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Прометей</Company>
  <LinksUpToDate>false</LinksUpToDate>
  <CharactersWithSpaces>6315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Афина</dc:creator>
  <cp:keywords/>
  <dc:description/>
  <cp:lastModifiedBy>Афина</cp:lastModifiedBy>
  <cp:revision>11</cp:revision>
  <dcterms:created xsi:type="dcterms:W3CDTF">2016-02-17T09:34:00Z</dcterms:created>
  <dcterms:modified xsi:type="dcterms:W3CDTF">2018-09-21T13:39:00Z</dcterms:modified>
</cp:coreProperties>
</file>